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19" w:rsidRDefault="00390319" w:rsidP="00390319">
      <w:r>
        <w:rPr>
          <w:noProof/>
          <w:lang w:eastAsia="el-GR"/>
        </w:rPr>
        <w:drawing>
          <wp:inline distT="0" distB="0" distL="0" distR="0">
            <wp:extent cx="5281930" cy="1011555"/>
            <wp:effectExtent l="19050" t="0" r="0" b="0"/>
            <wp:docPr id="2" name="Εικόνα 1" descr="cid:image001.jpg@01D476AF.FB8DB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76AF.FB8DB6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319" w:rsidRPr="00C472A8" w:rsidRDefault="000F107A" w:rsidP="00390319">
      <w:r w:rsidRPr="000F107A">
        <w:rPr>
          <w:noProof/>
          <w:lang w:eastAsia="el-GR"/>
        </w:rPr>
        <w:drawing>
          <wp:inline distT="0" distB="0" distL="0" distR="0">
            <wp:extent cx="2852075" cy="904875"/>
            <wp:effectExtent l="19050" t="0" r="5425" b="0"/>
            <wp:docPr id="12" name="Εικόνα 3" descr="C:\Users\user\Desktop\orizondas-logo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orizondas-logo00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16" cy="9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w:history="1">
        <w:r w:rsidRPr="00DB5F98">
          <w:rPr>
            <w:rStyle w:val="-"/>
          </w:rPr>
          <w:t xml:space="preserve">               </w:t>
        </w:r>
        <w:r w:rsidRPr="00DB5F98">
          <w:rPr>
            <w:rStyle w:val="-"/>
            <w:noProof/>
            <w:lang w:eastAsia="el-GR"/>
          </w:rPr>
          <w:drawing>
            <wp:inline distT="0" distB="0" distL="0" distR="0">
              <wp:extent cx="1458882" cy="1260000"/>
              <wp:effectExtent l="19050" t="0" r="7968" b="0"/>
              <wp:docPr id="14" name="Εικόνα 2" descr="C:\Users\user\Desktop\ermi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user\Desktop\ermis.jp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58882" cy="12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C472A8">
          <w:rPr>
            <w:rStyle w:val="-"/>
          </w:rPr>
          <w:t xml:space="preserve">               </w:t>
        </w:r>
        <w:r w:rsidRPr="00DB5F98">
          <w:rPr>
            <w:rStyle w:val="-"/>
            <w:lang w:val="en-US"/>
          </w:rPr>
          <w:t>WWW</w:t>
        </w:r>
        <w:r w:rsidRPr="00C472A8">
          <w:rPr>
            <w:rStyle w:val="-"/>
          </w:rPr>
          <w:t>.</w:t>
        </w:r>
        <w:r w:rsidRPr="00DB5F98">
          <w:rPr>
            <w:rStyle w:val="-"/>
            <w:lang w:val="en-US"/>
          </w:rPr>
          <w:t>EKCHANION</w:t>
        </w:r>
        <w:r w:rsidRPr="00C472A8">
          <w:rPr>
            <w:rStyle w:val="-"/>
          </w:rPr>
          <w:t>.</w:t>
        </w:r>
        <w:r w:rsidRPr="00DB5F98">
          <w:rPr>
            <w:rStyle w:val="-"/>
            <w:lang w:val="en-US"/>
          </w:rPr>
          <w:t>GR</w:t>
        </w:r>
      </w:hyperlink>
      <w:r w:rsidR="00390319" w:rsidRPr="000F107A">
        <w:rPr>
          <w:lang w:val="en-US"/>
        </w:rPr>
        <w:t>                                                                                            </w:t>
      </w:r>
      <w:r w:rsidR="00390319">
        <w:t>Χανιά</w:t>
      </w:r>
      <w:proofErr w:type="gramStart"/>
      <w:r w:rsidR="00390319" w:rsidRPr="000F107A">
        <w:rPr>
          <w:lang w:val="en-US"/>
        </w:rPr>
        <w:t> </w:t>
      </w:r>
      <w:r w:rsidR="00390319" w:rsidRPr="00C472A8">
        <w:t xml:space="preserve"> 29</w:t>
      </w:r>
      <w:proofErr w:type="gramEnd"/>
      <w:r w:rsidR="00390319" w:rsidRPr="00C472A8">
        <w:t>/1/2020</w:t>
      </w:r>
    </w:p>
    <w:p w:rsidR="00390319" w:rsidRPr="00C472A8" w:rsidRDefault="00390319" w:rsidP="00390319">
      <w:pPr>
        <w:shd w:val="clear" w:color="auto" w:fill="FFFFFF"/>
        <w:spacing w:after="0" w:line="240" w:lineRule="auto"/>
        <w:jc w:val="both"/>
        <w:rPr>
          <w:rFonts w:ascii="Roboto" w:hAnsi="Roboto"/>
          <w:color w:val="222222"/>
          <w:sz w:val="28"/>
          <w:szCs w:val="28"/>
        </w:rPr>
      </w:pPr>
    </w:p>
    <w:p w:rsidR="00C43A03" w:rsidRPr="00C472A8" w:rsidRDefault="00C43A03" w:rsidP="0039031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</w:p>
    <w:p w:rsidR="00390319" w:rsidRPr="00423DE1" w:rsidRDefault="00390319" w:rsidP="0039031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423DE1">
        <w:rPr>
          <w:rFonts w:ascii="Arial" w:hAnsi="Arial" w:cs="Arial"/>
          <w:b/>
          <w:color w:val="222222"/>
          <w:sz w:val="24"/>
          <w:szCs w:val="24"/>
          <w:u w:val="single"/>
        </w:rPr>
        <w:t>ΔΕΛΤΙΟ ΤΥΠΟΥ</w:t>
      </w:r>
    </w:p>
    <w:p w:rsidR="00390319" w:rsidRPr="00423DE1" w:rsidRDefault="00390319" w:rsidP="0039031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</w:p>
    <w:p w:rsidR="00A35BFC" w:rsidRDefault="00390319" w:rsidP="005C3A8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C3A8D">
        <w:rPr>
          <w:rFonts w:ascii="Arial" w:hAnsi="Arial" w:cs="Arial"/>
          <w:sz w:val="24"/>
          <w:szCs w:val="24"/>
        </w:rPr>
        <w:t xml:space="preserve"> </w:t>
      </w:r>
    </w:p>
    <w:p w:rsidR="005F0858" w:rsidRDefault="00390319" w:rsidP="005C3A8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BFC">
        <w:rPr>
          <w:rFonts w:ascii="Arial" w:hAnsi="Arial" w:cs="Arial"/>
          <w:sz w:val="24"/>
          <w:szCs w:val="24"/>
        </w:rPr>
        <w:t xml:space="preserve">         </w:t>
      </w:r>
      <w:r w:rsidRPr="00423DE1">
        <w:rPr>
          <w:rFonts w:ascii="Arial" w:hAnsi="Arial" w:cs="Arial"/>
          <w:sz w:val="24"/>
          <w:szCs w:val="24"/>
        </w:rPr>
        <w:t>Το Εργατ/κό Κέντρο Ν. Χανίων</w:t>
      </w:r>
      <w:r w:rsidR="00C43A03" w:rsidRPr="00C43A03">
        <w:rPr>
          <w:rFonts w:ascii="Arial" w:hAnsi="Arial" w:cs="Arial"/>
          <w:sz w:val="24"/>
          <w:szCs w:val="24"/>
        </w:rPr>
        <w:t xml:space="preserve"> </w:t>
      </w:r>
      <w:r w:rsidR="00211FF4">
        <w:rPr>
          <w:rFonts w:ascii="Arial" w:hAnsi="Arial" w:cs="Arial"/>
          <w:sz w:val="24"/>
          <w:szCs w:val="24"/>
        </w:rPr>
        <w:t>σε συνεργασία με το Σωματείο Οδηγών Τουριστικών Λεωφορείων Κρήτης «Ο ΕΡΜΗΣ» και τον</w:t>
      </w:r>
      <w:r w:rsidR="00C43A03">
        <w:rPr>
          <w:rFonts w:ascii="Arial" w:hAnsi="Arial" w:cs="Arial"/>
          <w:sz w:val="24"/>
          <w:szCs w:val="24"/>
        </w:rPr>
        <w:t xml:space="preserve"> Σύλλογο Εθελοντικής Προσφοράς και Στήριξης</w:t>
      </w:r>
      <w:r w:rsidR="005C3A8D">
        <w:rPr>
          <w:rFonts w:ascii="Arial" w:hAnsi="Arial" w:cs="Arial"/>
          <w:sz w:val="24"/>
          <w:szCs w:val="24"/>
        </w:rPr>
        <w:t xml:space="preserve"> «</w:t>
      </w:r>
      <w:r w:rsidR="00C472A8">
        <w:rPr>
          <w:rFonts w:ascii="Arial" w:hAnsi="Arial" w:cs="Arial"/>
          <w:sz w:val="24"/>
          <w:szCs w:val="24"/>
        </w:rPr>
        <w:t>ΟΡΙΖΟΝΤΑΣ</w:t>
      </w:r>
      <w:r w:rsidR="000E19CB">
        <w:rPr>
          <w:rFonts w:ascii="Arial" w:hAnsi="Arial" w:cs="Arial"/>
          <w:sz w:val="24"/>
          <w:szCs w:val="24"/>
        </w:rPr>
        <w:t xml:space="preserve">», </w:t>
      </w:r>
      <w:r w:rsidR="00F667D3">
        <w:rPr>
          <w:rFonts w:ascii="Arial" w:hAnsi="Arial" w:cs="Arial"/>
          <w:sz w:val="24"/>
          <w:szCs w:val="24"/>
        </w:rPr>
        <w:t xml:space="preserve">διοργανώνει λήψη </w:t>
      </w:r>
      <w:r w:rsidR="004B771D">
        <w:rPr>
          <w:rFonts w:ascii="Arial" w:hAnsi="Arial" w:cs="Arial"/>
          <w:sz w:val="24"/>
          <w:szCs w:val="24"/>
        </w:rPr>
        <w:t xml:space="preserve">επιχρίσματος από το στόμα </w:t>
      </w:r>
      <w:r w:rsidR="00FC780F">
        <w:rPr>
          <w:rFonts w:ascii="Arial" w:hAnsi="Arial" w:cs="Arial"/>
          <w:sz w:val="24"/>
          <w:szCs w:val="24"/>
        </w:rPr>
        <w:t>(</w:t>
      </w:r>
      <w:r w:rsidR="004B771D">
        <w:rPr>
          <w:rFonts w:ascii="Arial" w:hAnsi="Arial" w:cs="Arial"/>
          <w:sz w:val="24"/>
          <w:szCs w:val="24"/>
        </w:rPr>
        <w:t>δείγμα σαλιού για μυελό των οστών), με στόχο να βοηθηθούν συνάνθρωποί μας που έχουν ανάγκη.</w:t>
      </w:r>
    </w:p>
    <w:p w:rsidR="005F0858" w:rsidRDefault="005C3A8D" w:rsidP="005C3A8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F0858">
        <w:rPr>
          <w:rFonts w:ascii="Arial" w:hAnsi="Arial" w:cs="Arial"/>
          <w:sz w:val="24"/>
          <w:szCs w:val="24"/>
        </w:rPr>
        <w:t xml:space="preserve"> Δυστυχώς,</w:t>
      </w:r>
      <w:r>
        <w:rPr>
          <w:rFonts w:ascii="Arial" w:hAnsi="Arial" w:cs="Arial"/>
          <w:sz w:val="24"/>
          <w:szCs w:val="24"/>
        </w:rPr>
        <w:t xml:space="preserve"> ένας μεγάλος αριθμός</w:t>
      </w:r>
      <w:r w:rsidR="005F0858" w:rsidRPr="005F085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5F0858" w:rsidRPr="005C3A8D">
        <w:rPr>
          <w:rFonts w:ascii="Arial" w:hAnsi="Arial" w:cs="Arial"/>
          <w:sz w:val="24"/>
          <w:szCs w:val="24"/>
          <w:shd w:val="clear" w:color="auto" w:fill="FFFFFF"/>
        </w:rPr>
        <w:t>συνανθρώπων μας, μεταξύ των οποίων πολλά παιδιά, πεθαίνει από σοβαρά αιματολογικά νοσήματα γιατί ο μυελός του, το «εργοστάσιο» που φτιάχνει τα κύτταρα του αίματός του, παρουσιάζει σοβαρή βλάβη. Η εξέλιξη της επιστήμης δίνει σήμερα τη δυνατότητα σε μας να σώσουμε αυτούς τους ανθρώπους προσφέροντας κάτι από τον εαυτό μας. Η εθελοντική δωρεά μυελού των οστών/αιμοποιητικών κυττάρων είναι μια δωρεά παρόμοια με εκείνη της αιμοδοσίας, στην οποία κορυφώνεται η προσφορά ενός ανθρώπου προς ένα συγκεκριμένο συνάνθρωπό του στον οποίο χαρίζει πραγματικά τη ζωή.</w:t>
      </w:r>
      <w:r w:rsidR="004B771D" w:rsidRPr="005C3A8D">
        <w:rPr>
          <w:rFonts w:ascii="Arial" w:hAnsi="Arial" w:cs="Arial"/>
          <w:sz w:val="24"/>
          <w:szCs w:val="24"/>
        </w:rPr>
        <w:t xml:space="preserve"> </w:t>
      </w:r>
    </w:p>
    <w:p w:rsidR="00B50B85" w:rsidRDefault="005C3A8D" w:rsidP="005C3A8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F0858">
        <w:rPr>
          <w:rFonts w:ascii="Arial" w:hAnsi="Arial" w:cs="Arial"/>
          <w:sz w:val="24"/>
          <w:szCs w:val="24"/>
        </w:rPr>
        <w:t xml:space="preserve">Όσοι ενδιαφέρονται </w:t>
      </w:r>
      <w:r w:rsidR="005C5801">
        <w:rPr>
          <w:rFonts w:ascii="Arial" w:hAnsi="Arial" w:cs="Arial"/>
          <w:sz w:val="24"/>
          <w:szCs w:val="24"/>
        </w:rPr>
        <w:t xml:space="preserve">να προσφέρουν δείγμα και είναι ηλικίας 18-45 ετών μπορούν να έρθουν </w:t>
      </w:r>
      <w:r w:rsidR="005F0858">
        <w:rPr>
          <w:rFonts w:ascii="Arial" w:hAnsi="Arial" w:cs="Arial"/>
          <w:sz w:val="24"/>
          <w:szCs w:val="24"/>
        </w:rPr>
        <w:t>την Κυριακή 2 Φεβρουαρίου από τις 13</w:t>
      </w:r>
      <w:r w:rsidR="005F0858" w:rsidRPr="005F0858">
        <w:rPr>
          <w:rFonts w:ascii="Arial" w:hAnsi="Arial" w:cs="Arial"/>
          <w:sz w:val="24"/>
          <w:szCs w:val="24"/>
        </w:rPr>
        <w:t>:00</w:t>
      </w:r>
      <w:r w:rsidR="005F0858">
        <w:rPr>
          <w:rFonts w:ascii="Arial" w:hAnsi="Arial" w:cs="Arial"/>
          <w:sz w:val="24"/>
          <w:szCs w:val="24"/>
        </w:rPr>
        <w:t xml:space="preserve"> το μεσημέρι μέχρι τις 18</w:t>
      </w:r>
      <w:r w:rsidR="005F0858" w:rsidRPr="005F0858">
        <w:rPr>
          <w:rFonts w:ascii="Arial" w:hAnsi="Arial" w:cs="Arial"/>
          <w:sz w:val="24"/>
          <w:szCs w:val="24"/>
        </w:rPr>
        <w:t>:00</w:t>
      </w:r>
      <w:r w:rsidR="005C5801">
        <w:rPr>
          <w:rFonts w:ascii="Arial" w:hAnsi="Arial" w:cs="Arial"/>
          <w:sz w:val="24"/>
          <w:szCs w:val="24"/>
        </w:rPr>
        <w:t xml:space="preserve"> το απόγευμα στο</w:t>
      </w:r>
      <w:r w:rsidR="005F0858" w:rsidRPr="005F0858">
        <w:rPr>
          <w:rFonts w:ascii="Arial" w:hAnsi="Arial" w:cs="Arial"/>
          <w:sz w:val="24"/>
          <w:szCs w:val="24"/>
        </w:rPr>
        <w:t xml:space="preserve"> </w:t>
      </w:r>
      <w:r w:rsidR="005C5801">
        <w:rPr>
          <w:rFonts w:ascii="Arial" w:hAnsi="Arial" w:cs="Arial"/>
          <w:sz w:val="24"/>
          <w:szCs w:val="24"/>
        </w:rPr>
        <w:t>Εργατικό Κέντρο Χανίων (Μάρκου Μπότσαρη 68) όπου θα πραγματοποιηθούν οι λήψεις.</w:t>
      </w:r>
    </w:p>
    <w:p w:rsidR="00390319" w:rsidRPr="005F0858" w:rsidRDefault="005C5801" w:rsidP="005C3A8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0319" w:rsidRPr="00423DE1" w:rsidRDefault="00390319" w:rsidP="0039031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B85" w:rsidRDefault="00B50B85" w:rsidP="00B50B85">
      <w:pPr>
        <w:shd w:val="clear" w:color="auto" w:fill="FFFFFF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390319" w:rsidRPr="00B50B85">
        <w:rPr>
          <w:b/>
          <w:bCs/>
          <w:sz w:val="28"/>
          <w:szCs w:val="28"/>
        </w:rPr>
        <w:t>Εργατοϋπαλληλικό Κέντρο Νομού Χανίων</w:t>
      </w:r>
    </w:p>
    <w:p w:rsidR="00390319" w:rsidRPr="00B50B85" w:rsidRDefault="00390319" w:rsidP="00B50B8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B50B85">
        <w:rPr>
          <w:rFonts w:ascii="Arial" w:eastAsia="Times New Roman" w:hAnsi="Arial" w:cs="Arial"/>
          <w:b/>
          <w:bCs/>
          <w:color w:val="212529"/>
          <w:sz w:val="28"/>
          <w:szCs w:val="28"/>
          <w:lang w:eastAsia="el-GR"/>
        </w:rPr>
        <w:t> </w:t>
      </w:r>
    </w:p>
    <w:p w:rsidR="00B50B85" w:rsidRDefault="00B50B85"/>
    <w:p w:rsidR="00801A36" w:rsidRPr="00B50B85" w:rsidRDefault="00B50B85" w:rsidP="00B50B85">
      <w:pPr>
        <w:tabs>
          <w:tab w:val="left" w:pos="3225"/>
        </w:tabs>
      </w:pPr>
      <w:r>
        <w:tab/>
      </w:r>
    </w:p>
    <w:sectPr w:rsidR="00801A36" w:rsidRPr="00B50B85" w:rsidSect="00801A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83FE2"/>
    <w:multiLevelType w:val="hybridMultilevel"/>
    <w:tmpl w:val="FDD47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319"/>
    <w:rsid w:val="000E19CB"/>
    <w:rsid w:val="000F107A"/>
    <w:rsid w:val="00173417"/>
    <w:rsid w:val="00211FF4"/>
    <w:rsid w:val="00243E5B"/>
    <w:rsid w:val="002F7DA5"/>
    <w:rsid w:val="00390319"/>
    <w:rsid w:val="00396811"/>
    <w:rsid w:val="004B771D"/>
    <w:rsid w:val="005C3A8D"/>
    <w:rsid w:val="005C5801"/>
    <w:rsid w:val="005F0858"/>
    <w:rsid w:val="007A59E5"/>
    <w:rsid w:val="00801A36"/>
    <w:rsid w:val="00A35BFC"/>
    <w:rsid w:val="00B50B85"/>
    <w:rsid w:val="00C41A38"/>
    <w:rsid w:val="00C43A03"/>
    <w:rsid w:val="00C472A8"/>
    <w:rsid w:val="00D25B53"/>
    <w:rsid w:val="00F667D3"/>
    <w:rsid w:val="00FC7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31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9031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9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0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76AF.FB8DB6F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2020-01-29T11:20:00Z</dcterms:created>
  <dcterms:modified xsi:type="dcterms:W3CDTF">2020-01-29T11:21:00Z</dcterms:modified>
</cp:coreProperties>
</file>